
<file path=[Content_Types].xml><?xml version="1.0" encoding="utf-8"?>
<Types xmlns="http://schemas.openxmlformats.org/package/2006/content-types">
  <Default Extension="docx" ContentType="application/vnd.openxmlformats-officedocument.wordprocessingml.document"/>
  <Default Extension="emf" ContentType="image/x-emf"/>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6344C5" w14:textId="77777777" w:rsidR="003C07DE" w:rsidRDefault="003C07DE">
      <w:pPr>
        <w:pBdr>
          <w:top w:val="nil"/>
          <w:left w:val="nil"/>
          <w:bottom w:val="nil"/>
          <w:right w:val="nil"/>
          <w:between w:val="nil"/>
        </w:pBdr>
        <w:spacing w:line="276" w:lineRule="auto"/>
        <w:rPr>
          <w:rFonts w:ascii="Arial" w:eastAsia="Arial" w:hAnsi="Arial" w:cs="Arial"/>
          <w:color w:val="000000"/>
          <w:sz w:val="22"/>
          <w:szCs w:val="22"/>
        </w:rPr>
      </w:pPr>
    </w:p>
    <w:tbl>
      <w:tblPr>
        <w:tblStyle w:val="a"/>
        <w:tblW w:w="10773"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93"/>
        <w:gridCol w:w="3693"/>
        <w:gridCol w:w="5387"/>
      </w:tblGrid>
      <w:tr w:rsidR="003C07DE" w14:paraId="2923D417" w14:textId="77777777">
        <w:tc>
          <w:tcPr>
            <w:tcW w:w="1693" w:type="dxa"/>
            <w:tcBorders>
              <w:top w:val="single" w:sz="4" w:space="0" w:color="000000"/>
              <w:left w:val="single" w:sz="4" w:space="0" w:color="000000"/>
              <w:bottom w:val="single" w:sz="4" w:space="0" w:color="000000"/>
              <w:right w:val="single" w:sz="4" w:space="0" w:color="000000"/>
            </w:tcBorders>
            <w:shd w:val="clear" w:color="auto" w:fill="auto"/>
          </w:tcPr>
          <w:p w14:paraId="64522C94" w14:textId="77777777" w:rsidR="003C07DE" w:rsidRDefault="00000000">
            <w:pPr>
              <w:widowControl/>
              <w:pBdr>
                <w:top w:val="nil"/>
                <w:left w:val="nil"/>
                <w:bottom w:val="nil"/>
                <w:right w:val="nil"/>
                <w:between w:val="nil"/>
              </w:pBdr>
              <w:ind w:left="38"/>
              <w:jc w:val="center"/>
              <w:rPr>
                <w:rFonts w:ascii="Calibri" w:eastAsia="Calibri" w:hAnsi="Calibri" w:cs="Calibri"/>
                <w:color w:val="000000"/>
                <w:sz w:val="12"/>
                <w:szCs w:val="12"/>
              </w:rPr>
            </w:pPr>
            <w:r>
              <w:rPr>
                <w:noProof/>
              </w:rPr>
              <w:drawing>
                <wp:anchor distT="0" distB="0" distL="0" distR="0" simplePos="0" relativeHeight="251658240" behindDoc="1" locked="0" layoutInCell="1" hidden="0" allowOverlap="1" wp14:anchorId="5166DBDB" wp14:editId="720D372C">
                  <wp:simplePos x="0" y="0"/>
                  <wp:positionH relativeFrom="column">
                    <wp:posOffset>172085</wp:posOffset>
                  </wp:positionH>
                  <wp:positionV relativeFrom="paragraph">
                    <wp:posOffset>-6349</wp:posOffset>
                  </wp:positionV>
                  <wp:extent cx="627380" cy="656590"/>
                  <wp:effectExtent l="0" t="0" r="0" b="0"/>
                  <wp:wrapNone/>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
                          <a:srcRect/>
                          <a:stretch>
                            <a:fillRect/>
                          </a:stretch>
                        </pic:blipFill>
                        <pic:spPr>
                          <a:xfrm>
                            <a:off x="0" y="0"/>
                            <a:ext cx="627380" cy="656590"/>
                          </a:xfrm>
                          <a:prstGeom prst="rect">
                            <a:avLst/>
                          </a:prstGeom>
                          <a:ln/>
                        </pic:spPr>
                      </pic:pic>
                    </a:graphicData>
                  </a:graphic>
                </wp:anchor>
              </w:drawing>
            </w:r>
          </w:p>
          <w:p w14:paraId="3F852313" w14:textId="77777777" w:rsidR="003C07DE" w:rsidRDefault="003C07DE">
            <w:pPr>
              <w:widowControl/>
              <w:pBdr>
                <w:top w:val="nil"/>
                <w:left w:val="nil"/>
                <w:bottom w:val="nil"/>
                <w:right w:val="nil"/>
                <w:between w:val="nil"/>
              </w:pBdr>
              <w:ind w:left="38"/>
              <w:jc w:val="center"/>
              <w:rPr>
                <w:color w:val="000000"/>
              </w:rPr>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19F6CA9" w14:textId="77777777" w:rsidR="003C07DE" w:rsidRDefault="003C07DE">
            <w:pPr>
              <w:widowControl/>
              <w:pBdr>
                <w:top w:val="nil"/>
                <w:left w:val="nil"/>
                <w:bottom w:val="nil"/>
                <w:right w:val="nil"/>
                <w:between w:val="nil"/>
              </w:pBdr>
              <w:jc w:val="center"/>
              <w:rPr>
                <w:rFonts w:ascii="Calibri" w:eastAsia="Calibri" w:hAnsi="Calibri" w:cs="Calibri"/>
                <w:color w:val="000000"/>
                <w:sz w:val="32"/>
                <w:szCs w:val="32"/>
              </w:rPr>
            </w:pPr>
          </w:p>
          <w:p w14:paraId="0C188AA8" w14:textId="77777777" w:rsidR="003C07DE" w:rsidRDefault="00000000">
            <w:pPr>
              <w:widowControl/>
              <w:pBdr>
                <w:top w:val="nil"/>
                <w:left w:val="nil"/>
                <w:bottom w:val="nil"/>
                <w:right w:val="nil"/>
                <w:between w:val="nil"/>
              </w:pBdr>
              <w:jc w:val="center"/>
              <w:rPr>
                <w:rFonts w:ascii="Arial" w:eastAsia="Arial" w:hAnsi="Arial" w:cs="Arial"/>
                <w:b/>
                <w:color w:val="000000"/>
                <w:sz w:val="32"/>
                <w:szCs w:val="32"/>
              </w:rPr>
            </w:pPr>
            <w:r>
              <w:rPr>
                <w:rFonts w:ascii="Arial" w:eastAsia="Arial" w:hAnsi="Arial" w:cs="Arial"/>
                <w:b/>
                <w:color w:val="000000"/>
                <w:sz w:val="32"/>
                <w:szCs w:val="32"/>
              </w:rPr>
              <w:t>Carátula para entrega de prácticas</w:t>
            </w:r>
          </w:p>
          <w:p w14:paraId="248BFADE" w14:textId="77777777" w:rsidR="003C07DE" w:rsidRDefault="003C07DE">
            <w:pPr>
              <w:widowControl/>
              <w:pBdr>
                <w:top w:val="nil"/>
                <w:left w:val="nil"/>
                <w:bottom w:val="nil"/>
                <w:right w:val="nil"/>
                <w:between w:val="nil"/>
              </w:pBdr>
              <w:jc w:val="center"/>
              <w:rPr>
                <w:rFonts w:ascii="Calibri" w:eastAsia="Calibri" w:hAnsi="Calibri" w:cs="Calibri"/>
                <w:color w:val="000000"/>
                <w:sz w:val="22"/>
                <w:szCs w:val="22"/>
              </w:rPr>
            </w:pPr>
          </w:p>
        </w:tc>
      </w:tr>
      <w:tr w:rsidR="003C07DE" w14:paraId="38F399EA" w14:textId="77777777">
        <w:tc>
          <w:tcPr>
            <w:tcW w:w="5386" w:type="dxa"/>
            <w:gridSpan w:val="2"/>
            <w:tcBorders>
              <w:left w:val="single" w:sz="4" w:space="0" w:color="000000"/>
              <w:bottom w:val="single" w:sz="4" w:space="0" w:color="000000"/>
            </w:tcBorders>
            <w:shd w:val="clear" w:color="auto" w:fill="auto"/>
          </w:tcPr>
          <w:p w14:paraId="5E8C4E18" w14:textId="77777777" w:rsidR="003C07DE" w:rsidRDefault="003C07DE">
            <w:pPr>
              <w:widowControl/>
              <w:pBdr>
                <w:top w:val="nil"/>
                <w:left w:val="nil"/>
                <w:bottom w:val="nil"/>
                <w:right w:val="nil"/>
                <w:between w:val="nil"/>
              </w:pBdr>
              <w:ind w:left="38"/>
              <w:jc w:val="center"/>
              <w:rPr>
                <w:rFonts w:ascii="Arial" w:eastAsia="Arial" w:hAnsi="Arial" w:cs="Arial"/>
                <w:color w:val="000000"/>
                <w:sz w:val="20"/>
                <w:szCs w:val="20"/>
              </w:rPr>
            </w:pPr>
          </w:p>
          <w:p w14:paraId="479CE375" w14:textId="77777777" w:rsidR="003C07DE" w:rsidRDefault="00000000">
            <w:pPr>
              <w:widowControl/>
              <w:pBdr>
                <w:top w:val="nil"/>
                <w:left w:val="nil"/>
                <w:bottom w:val="nil"/>
                <w:right w:val="nil"/>
                <w:between w:val="nil"/>
              </w:pBdr>
              <w:ind w:left="38"/>
              <w:jc w:val="center"/>
              <w:rPr>
                <w:rFonts w:ascii="Arial" w:eastAsia="Arial" w:hAnsi="Arial" w:cs="Arial"/>
                <w:color w:val="000000"/>
              </w:rPr>
            </w:pPr>
            <w:r>
              <w:rPr>
                <w:rFonts w:ascii="Arial" w:eastAsia="Arial" w:hAnsi="Arial" w:cs="Arial"/>
                <w:color w:val="000000"/>
              </w:rPr>
              <w:t>Facultad de Ingeniería</w:t>
            </w:r>
          </w:p>
          <w:p w14:paraId="68CED931" w14:textId="77777777" w:rsidR="003C07DE" w:rsidRDefault="003C07DE">
            <w:pPr>
              <w:widowControl/>
              <w:pBdr>
                <w:top w:val="nil"/>
                <w:left w:val="nil"/>
                <w:bottom w:val="nil"/>
                <w:right w:val="nil"/>
                <w:between w:val="nil"/>
              </w:pBdr>
              <w:ind w:left="38"/>
              <w:jc w:val="center"/>
              <w:rPr>
                <w:rFonts w:ascii="Calibri" w:eastAsia="Calibri" w:hAnsi="Calibri" w:cs="Calibri"/>
                <w:color w:val="000000"/>
                <w:sz w:val="20"/>
                <w:szCs w:val="20"/>
              </w:rPr>
            </w:pPr>
          </w:p>
        </w:tc>
        <w:tc>
          <w:tcPr>
            <w:tcW w:w="5387" w:type="dxa"/>
            <w:tcBorders>
              <w:left w:val="single" w:sz="4" w:space="0" w:color="000000"/>
              <w:bottom w:val="single" w:sz="4" w:space="0" w:color="000000"/>
              <w:right w:val="single" w:sz="4" w:space="0" w:color="000000"/>
            </w:tcBorders>
            <w:shd w:val="clear" w:color="auto" w:fill="auto"/>
          </w:tcPr>
          <w:p w14:paraId="626F16E6" w14:textId="77777777" w:rsidR="003C07DE" w:rsidRDefault="003C07DE">
            <w:pPr>
              <w:widowControl/>
              <w:pBdr>
                <w:top w:val="nil"/>
                <w:left w:val="nil"/>
                <w:bottom w:val="nil"/>
                <w:right w:val="nil"/>
                <w:between w:val="nil"/>
              </w:pBdr>
              <w:ind w:left="38"/>
              <w:jc w:val="center"/>
              <w:rPr>
                <w:rFonts w:ascii="Calibri" w:eastAsia="Calibri" w:hAnsi="Calibri" w:cs="Calibri"/>
                <w:color w:val="000000"/>
                <w:sz w:val="20"/>
                <w:szCs w:val="20"/>
              </w:rPr>
            </w:pPr>
          </w:p>
          <w:p w14:paraId="5ACE572F" w14:textId="77777777" w:rsidR="003C07DE" w:rsidRDefault="00000000">
            <w:pPr>
              <w:widowControl/>
              <w:pBdr>
                <w:top w:val="nil"/>
                <w:left w:val="nil"/>
                <w:bottom w:val="nil"/>
                <w:right w:val="nil"/>
                <w:between w:val="nil"/>
              </w:pBdr>
              <w:ind w:left="38"/>
              <w:jc w:val="center"/>
              <w:rPr>
                <w:rFonts w:ascii="Arial" w:eastAsia="Arial" w:hAnsi="Arial" w:cs="Arial"/>
                <w:color w:val="000000"/>
              </w:rPr>
            </w:pPr>
            <w:r>
              <w:rPr>
                <w:rFonts w:ascii="Arial" w:eastAsia="Arial" w:hAnsi="Arial" w:cs="Arial"/>
                <w:color w:val="000000"/>
              </w:rPr>
              <w:t>Laboratorio de docencia</w:t>
            </w:r>
          </w:p>
        </w:tc>
      </w:tr>
    </w:tbl>
    <w:p w14:paraId="746478CD" w14:textId="77777777" w:rsidR="003C07DE" w:rsidRDefault="003C07DE"/>
    <w:p w14:paraId="4D7B45A9" w14:textId="77777777" w:rsidR="003C07DE" w:rsidRDefault="003C07DE"/>
    <w:p w14:paraId="0D2C4189" w14:textId="77777777" w:rsidR="003C07DE" w:rsidRDefault="00000000">
      <w:pPr>
        <w:jc w:val="center"/>
      </w:pPr>
      <w:r>
        <w:rPr>
          <w:sz w:val="72"/>
          <w:szCs w:val="72"/>
        </w:rPr>
        <w:t>Laboratorios de computación</w:t>
      </w:r>
    </w:p>
    <w:p w14:paraId="75DACFC7" w14:textId="77777777" w:rsidR="003C07DE" w:rsidRDefault="00000000">
      <w:pPr>
        <w:jc w:val="center"/>
        <w:rPr>
          <w:sz w:val="72"/>
          <w:szCs w:val="72"/>
        </w:rPr>
      </w:pPr>
      <w:r>
        <w:rPr>
          <w:sz w:val="72"/>
          <w:szCs w:val="72"/>
        </w:rPr>
        <w:t>salas A y B</w:t>
      </w:r>
    </w:p>
    <w:p w14:paraId="6661E92C" w14:textId="77777777" w:rsidR="003C07DE" w:rsidRDefault="003C07DE">
      <w:pPr>
        <w:jc w:val="center"/>
      </w:pPr>
    </w:p>
    <w:tbl>
      <w:tblPr>
        <w:tblStyle w:val="a0"/>
        <w:tblW w:w="10454" w:type="dxa"/>
        <w:tblInd w:w="0" w:type="dxa"/>
        <w:tblLayout w:type="fixed"/>
        <w:tblLook w:val="0000" w:firstRow="0" w:lastRow="0" w:firstColumn="0" w:lastColumn="0" w:noHBand="0" w:noVBand="0"/>
      </w:tblPr>
      <w:tblGrid>
        <w:gridCol w:w="3600"/>
        <w:gridCol w:w="6854"/>
      </w:tblGrid>
      <w:tr w:rsidR="003C07DE" w14:paraId="75A78C53" w14:textId="77777777">
        <w:trPr>
          <w:trHeight w:val="838"/>
        </w:trPr>
        <w:tc>
          <w:tcPr>
            <w:tcW w:w="3600" w:type="dxa"/>
            <w:shd w:val="clear" w:color="auto" w:fill="auto"/>
          </w:tcPr>
          <w:p w14:paraId="553B1BC5" w14:textId="77777777" w:rsidR="003C07DE" w:rsidRDefault="00000000">
            <w:pPr>
              <w:rPr>
                <w:rFonts w:ascii="Cambria" w:eastAsia="Cambria" w:hAnsi="Cambria" w:cs="Cambria"/>
                <w:i/>
                <w:color w:val="000000"/>
                <w:sz w:val="30"/>
                <w:szCs w:val="30"/>
              </w:rPr>
            </w:pPr>
            <w:r>
              <w:rPr>
                <w:rFonts w:ascii="Cambria" w:eastAsia="Cambria" w:hAnsi="Cambria" w:cs="Cambria"/>
                <w:i/>
                <w:sz w:val="30"/>
                <w:szCs w:val="30"/>
              </w:rPr>
              <w:t xml:space="preserve">                                   </w:t>
            </w:r>
            <w:r>
              <w:rPr>
                <w:rFonts w:ascii="Cambria" w:eastAsia="Cambria" w:hAnsi="Cambria" w:cs="Cambria"/>
                <w:i/>
                <w:color w:val="000000"/>
                <w:sz w:val="30"/>
                <w:szCs w:val="30"/>
              </w:rPr>
              <w:t>Profesor:</w:t>
            </w:r>
          </w:p>
        </w:tc>
        <w:tc>
          <w:tcPr>
            <w:tcW w:w="6854" w:type="dxa"/>
            <w:tcBorders>
              <w:bottom w:val="single" w:sz="4" w:space="0" w:color="000000"/>
            </w:tcBorders>
            <w:shd w:val="clear" w:color="auto" w:fill="auto"/>
          </w:tcPr>
          <w:p w14:paraId="57A525CA" w14:textId="77777777" w:rsidR="003C07DE" w:rsidRDefault="00000000">
            <w:pPr>
              <w:pBdr>
                <w:top w:val="nil"/>
                <w:left w:val="nil"/>
                <w:bottom w:val="nil"/>
                <w:right w:val="nil"/>
                <w:between w:val="nil"/>
              </w:pBdr>
              <w:ind w:left="629"/>
              <w:rPr>
                <w:color w:val="000000"/>
              </w:rPr>
            </w:pPr>
            <w:r>
              <w:t xml:space="preserve">Ernesto </w:t>
            </w:r>
            <w:proofErr w:type="spellStart"/>
            <w:r>
              <w:t>Alcantara</w:t>
            </w:r>
            <w:proofErr w:type="spellEnd"/>
            <w:r>
              <w:t xml:space="preserve"> </w:t>
            </w:r>
            <w:proofErr w:type="spellStart"/>
            <w:r>
              <w:t>Concepcion</w:t>
            </w:r>
            <w:proofErr w:type="spellEnd"/>
          </w:p>
        </w:tc>
      </w:tr>
      <w:tr w:rsidR="003C07DE" w14:paraId="6AA009E9" w14:textId="77777777">
        <w:trPr>
          <w:trHeight w:val="435"/>
        </w:trPr>
        <w:tc>
          <w:tcPr>
            <w:tcW w:w="3600" w:type="dxa"/>
            <w:shd w:val="clear" w:color="auto" w:fill="auto"/>
          </w:tcPr>
          <w:p w14:paraId="37BF331B" w14:textId="77777777" w:rsidR="003C07DE" w:rsidRDefault="00000000">
            <w:pPr>
              <w:jc w:val="right"/>
              <w:rPr>
                <w:rFonts w:ascii="Cambria" w:eastAsia="Cambria" w:hAnsi="Cambria" w:cs="Cambria"/>
                <w:i/>
                <w:color w:val="000000"/>
                <w:sz w:val="30"/>
                <w:szCs w:val="30"/>
              </w:rPr>
            </w:pPr>
            <w:r>
              <w:rPr>
                <w:rFonts w:ascii="Cambria" w:eastAsia="Cambria" w:hAnsi="Cambria" w:cs="Cambria"/>
                <w:i/>
                <w:color w:val="000000"/>
                <w:sz w:val="30"/>
                <w:szCs w:val="30"/>
              </w:rPr>
              <w:t>Asignatura:</w:t>
            </w:r>
          </w:p>
        </w:tc>
        <w:tc>
          <w:tcPr>
            <w:tcW w:w="6854" w:type="dxa"/>
            <w:tcBorders>
              <w:bottom w:val="single" w:sz="4" w:space="0" w:color="000000"/>
            </w:tcBorders>
            <w:shd w:val="clear" w:color="auto" w:fill="auto"/>
          </w:tcPr>
          <w:p w14:paraId="3D185C77" w14:textId="77777777" w:rsidR="003C07DE" w:rsidRDefault="00000000">
            <w:pPr>
              <w:pBdr>
                <w:top w:val="nil"/>
                <w:left w:val="nil"/>
                <w:bottom w:val="nil"/>
                <w:right w:val="nil"/>
                <w:between w:val="nil"/>
              </w:pBdr>
              <w:rPr>
                <w:color w:val="000000"/>
              </w:rPr>
            </w:pPr>
            <w:r>
              <w:t>Fundamentos de Programación</w:t>
            </w:r>
          </w:p>
        </w:tc>
      </w:tr>
      <w:tr w:rsidR="003C07DE" w14:paraId="35061485" w14:textId="77777777">
        <w:trPr>
          <w:trHeight w:val="390"/>
        </w:trPr>
        <w:tc>
          <w:tcPr>
            <w:tcW w:w="3600" w:type="dxa"/>
            <w:shd w:val="clear" w:color="auto" w:fill="auto"/>
          </w:tcPr>
          <w:p w14:paraId="18A910D4" w14:textId="77777777" w:rsidR="003C07DE" w:rsidRDefault="00000000">
            <w:pPr>
              <w:jc w:val="right"/>
              <w:rPr>
                <w:rFonts w:ascii="Cambria" w:eastAsia="Cambria" w:hAnsi="Cambria" w:cs="Cambria"/>
                <w:i/>
                <w:color w:val="000000"/>
                <w:sz w:val="30"/>
                <w:szCs w:val="30"/>
              </w:rPr>
            </w:pPr>
            <w:r>
              <w:rPr>
                <w:rFonts w:ascii="Cambria" w:eastAsia="Cambria" w:hAnsi="Cambria" w:cs="Cambria"/>
                <w:i/>
                <w:color w:val="000000"/>
                <w:sz w:val="30"/>
                <w:szCs w:val="30"/>
              </w:rPr>
              <w:t>Grupo:</w:t>
            </w:r>
          </w:p>
        </w:tc>
        <w:tc>
          <w:tcPr>
            <w:tcW w:w="6854" w:type="dxa"/>
            <w:tcBorders>
              <w:bottom w:val="single" w:sz="4" w:space="0" w:color="000000"/>
            </w:tcBorders>
            <w:shd w:val="clear" w:color="auto" w:fill="auto"/>
          </w:tcPr>
          <w:p w14:paraId="28F75F0C" w14:textId="77777777" w:rsidR="003C07DE" w:rsidRDefault="00000000">
            <w:pPr>
              <w:pBdr>
                <w:top w:val="nil"/>
                <w:left w:val="nil"/>
                <w:bottom w:val="nil"/>
                <w:right w:val="nil"/>
                <w:between w:val="nil"/>
              </w:pBdr>
              <w:rPr>
                <w:color w:val="000000"/>
              </w:rPr>
            </w:pPr>
            <w:r>
              <w:t>17</w:t>
            </w:r>
          </w:p>
        </w:tc>
      </w:tr>
      <w:tr w:rsidR="003C07DE" w14:paraId="7A3E69A1" w14:textId="77777777">
        <w:trPr>
          <w:trHeight w:val="435"/>
        </w:trPr>
        <w:tc>
          <w:tcPr>
            <w:tcW w:w="3600" w:type="dxa"/>
            <w:shd w:val="clear" w:color="auto" w:fill="auto"/>
          </w:tcPr>
          <w:p w14:paraId="454DFEE5" w14:textId="77777777" w:rsidR="003C07DE" w:rsidRDefault="00000000">
            <w:pPr>
              <w:jc w:val="right"/>
              <w:rPr>
                <w:rFonts w:ascii="Cambria" w:eastAsia="Cambria" w:hAnsi="Cambria" w:cs="Cambria"/>
                <w:i/>
                <w:color w:val="000000"/>
                <w:sz w:val="30"/>
                <w:szCs w:val="30"/>
              </w:rPr>
            </w:pPr>
            <w:r>
              <w:rPr>
                <w:rFonts w:ascii="Cambria" w:eastAsia="Cambria" w:hAnsi="Cambria" w:cs="Cambria"/>
                <w:i/>
                <w:color w:val="000000"/>
                <w:sz w:val="30"/>
                <w:szCs w:val="30"/>
              </w:rPr>
              <w:t>No. de práctica(s):</w:t>
            </w:r>
            <w:r>
              <w:rPr>
                <w:rFonts w:ascii="Cambria" w:eastAsia="Cambria" w:hAnsi="Cambria" w:cs="Cambria"/>
                <w:i/>
                <w:sz w:val="30"/>
                <w:szCs w:val="30"/>
              </w:rPr>
              <w:t xml:space="preserve"> </w:t>
            </w:r>
          </w:p>
        </w:tc>
        <w:tc>
          <w:tcPr>
            <w:tcW w:w="6854" w:type="dxa"/>
            <w:tcBorders>
              <w:bottom w:val="single" w:sz="4" w:space="0" w:color="000000"/>
            </w:tcBorders>
            <w:shd w:val="clear" w:color="auto" w:fill="auto"/>
          </w:tcPr>
          <w:p w14:paraId="5C386318" w14:textId="77777777" w:rsidR="003C07DE" w:rsidRDefault="00000000">
            <w:pPr>
              <w:pBdr>
                <w:top w:val="nil"/>
                <w:left w:val="nil"/>
                <w:bottom w:val="nil"/>
                <w:right w:val="nil"/>
                <w:between w:val="nil"/>
              </w:pBdr>
              <w:rPr>
                <w:color w:val="000000"/>
              </w:rPr>
            </w:pPr>
            <w:r>
              <w:t>Práctica 1</w:t>
            </w:r>
          </w:p>
        </w:tc>
      </w:tr>
      <w:tr w:rsidR="003C07DE" w14:paraId="6597E6F7" w14:textId="77777777">
        <w:trPr>
          <w:trHeight w:val="792"/>
        </w:trPr>
        <w:tc>
          <w:tcPr>
            <w:tcW w:w="3600" w:type="dxa"/>
            <w:shd w:val="clear" w:color="auto" w:fill="auto"/>
          </w:tcPr>
          <w:p w14:paraId="4767447E" w14:textId="77777777" w:rsidR="003C07DE" w:rsidRDefault="003C07DE">
            <w:pPr>
              <w:ind w:left="629"/>
              <w:jc w:val="right"/>
              <w:rPr>
                <w:rFonts w:ascii="Cambria" w:eastAsia="Cambria" w:hAnsi="Cambria" w:cs="Cambria"/>
                <w:i/>
                <w:color w:val="000000"/>
                <w:sz w:val="30"/>
                <w:szCs w:val="30"/>
              </w:rPr>
            </w:pPr>
          </w:p>
          <w:p w14:paraId="5FBB6B1D" w14:textId="77777777" w:rsidR="003C07DE" w:rsidRDefault="00000000">
            <w:pPr>
              <w:ind w:left="629"/>
              <w:jc w:val="right"/>
              <w:rPr>
                <w:rFonts w:ascii="Cambria" w:eastAsia="Cambria" w:hAnsi="Cambria" w:cs="Cambria"/>
                <w:i/>
                <w:color w:val="000000"/>
                <w:sz w:val="30"/>
                <w:szCs w:val="30"/>
              </w:rPr>
            </w:pPr>
            <w:r>
              <w:rPr>
                <w:rFonts w:ascii="Cambria" w:eastAsia="Cambria" w:hAnsi="Cambria" w:cs="Cambria"/>
                <w:i/>
                <w:color w:val="000000"/>
                <w:sz w:val="30"/>
                <w:szCs w:val="30"/>
              </w:rPr>
              <w:t>Integrante(s):</w:t>
            </w:r>
          </w:p>
        </w:tc>
        <w:tc>
          <w:tcPr>
            <w:tcW w:w="6854" w:type="dxa"/>
            <w:tcBorders>
              <w:bottom w:val="single" w:sz="4" w:space="0" w:color="000000"/>
            </w:tcBorders>
            <w:shd w:val="clear" w:color="auto" w:fill="auto"/>
          </w:tcPr>
          <w:p w14:paraId="34093378" w14:textId="77777777" w:rsidR="003C07DE" w:rsidRDefault="00000000">
            <w:pPr>
              <w:pBdr>
                <w:top w:val="nil"/>
                <w:left w:val="nil"/>
                <w:bottom w:val="nil"/>
                <w:right w:val="nil"/>
                <w:between w:val="nil"/>
              </w:pBdr>
              <w:ind w:left="629"/>
            </w:pPr>
            <w:r>
              <w:t>Alejo Barrera Hugo Enrique</w:t>
            </w:r>
          </w:p>
          <w:p w14:paraId="600846B4" w14:textId="77777777" w:rsidR="003C07DE" w:rsidRDefault="00000000">
            <w:pPr>
              <w:pBdr>
                <w:top w:val="nil"/>
                <w:left w:val="nil"/>
                <w:bottom w:val="nil"/>
                <w:right w:val="nil"/>
                <w:between w:val="nil"/>
              </w:pBdr>
              <w:ind w:left="629"/>
            </w:pPr>
            <w:r>
              <w:t xml:space="preserve">Calderón Gutiérrez </w:t>
            </w:r>
            <w:proofErr w:type="spellStart"/>
            <w:r>
              <w:t>Victor</w:t>
            </w:r>
            <w:proofErr w:type="spellEnd"/>
            <w:r>
              <w:t xml:space="preserve"> Emiliano</w:t>
            </w:r>
          </w:p>
          <w:p w14:paraId="388D4580" w14:textId="77777777" w:rsidR="003C07DE" w:rsidRDefault="00000000">
            <w:pPr>
              <w:pBdr>
                <w:top w:val="nil"/>
                <w:left w:val="nil"/>
                <w:bottom w:val="nil"/>
                <w:right w:val="nil"/>
                <w:between w:val="nil"/>
              </w:pBdr>
              <w:ind w:left="629"/>
            </w:pPr>
            <w:r>
              <w:t>Domínguez Aguilar Mariano</w:t>
            </w:r>
          </w:p>
          <w:p w14:paraId="1EB01EBC" w14:textId="77777777" w:rsidR="003C07DE" w:rsidRDefault="00000000">
            <w:pPr>
              <w:pBdr>
                <w:top w:val="nil"/>
                <w:left w:val="nil"/>
                <w:bottom w:val="nil"/>
                <w:right w:val="nil"/>
                <w:between w:val="nil"/>
              </w:pBdr>
              <w:ind w:left="629"/>
            </w:pPr>
            <w:r>
              <w:t>Santos Jiménez Alejandro</w:t>
            </w:r>
          </w:p>
        </w:tc>
      </w:tr>
      <w:tr w:rsidR="003C07DE" w14:paraId="45E41FD0" w14:textId="77777777">
        <w:trPr>
          <w:trHeight w:val="811"/>
        </w:trPr>
        <w:tc>
          <w:tcPr>
            <w:tcW w:w="3600" w:type="dxa"/>
            <w:shd w:val="clear" w:color="auto" w:fill="auto"/>
          </w:tcPr>
          <w:p w14:paraId="0F847550" w14:textId="77777777" w:rsidR="003C07DE" w:rsidRDefault="003C07DE">
            <w:pPr>
              <w:pBdr>
                <w:top w:val="nil"/>
                <w:left w:val="nil"/>
                <w:bottom w:val="nil"/>
                <w:right w:val="nil"/>
                <w:between w:val="nil"/>
              </w:pBdr>
              <w:ind w:left="629"/>
              <w:jc w:val="right"/>
              <w:rPr>
                <w:rFonts w:ascii="Cambria" w:eastAsia="Cambria" w:hAnsi="Cambria" w:cs="Cambria"/>
                <w:i/>
                <w:color w:val="000000"/>
                <w:sz w:val="30"/>
                <w:szCs w:val="30"/>
              </w:rPr>
            </w:pPr>
          </w:p>
          <w:p w14:paraId="679540E5" w14:textId="77777777" w:rsidR="003C07DE" w:rsidRDefault="00000000">
            <w:pPr>
              <w:pBdr>
                <w:top w:val="nil"/>
                <w:left w:val="nil"/>
                <w:bottom w:val="nil"/>
                <w:right w:val="nil"/>
                <w:between w:val="nil"/>
              </w:pBdr>
              <w:ind w:left="629"/>
              <w:jc w:val="right"/>
              <w:rPr>
                <w:rFonts w:ascii="Cambria" w:eastAsia="Cambria" w:hAnsi="Cambria" w:cs="Cambria"/>
                <w:i/>
                <w:color w:val="000000"/>
                <w:sz w:val="30"/>
                <w:szCs w:val="30"/>
              </w:rPr>
            </w:pPr>
            <w:r>
              <w:rPr>
                <w:rFonts w:ascii="Cambria" w:eastAsia="Cambria" w:hAnsi="Cambria" w:cs="Cambria"/>
                <w:i/>
                <w:color w:val="000000"/>
                <w:sz w:val="30"/>
                <w:szCs w:val="30"/>
              </w:rPr>
              <w:t>No. de lista o brigada:</w:t>
            </w:r>
          </w:p>
        </w:tc>
        <w:tc>
          <w:tcPr>
            <w:tcW w:w="6854" w:type="dxa"/>
            <w:tcBorders>
              <w:bottom w:val="single" w:sz="4" w:space="0" w:color="000000"/>
            </w:tcBorders>
            <w:shd w:val="clear" w:color="auto" w:fill="auto"/>
          </w:tcPr>
          <w:p w14:paraId="63E7924A" w14:textId="77777777" w:rsidR="003C07DE" w:rsidRDefault="003C07DE">
            <w:pPr>
              <w:pBdr>
                <w:top w:val="nil"/>
                <w:left w:val="nil"/>
                <w:bottom w:val="nil"/>
                <w:right w:val="nil"/>
                <w:between w:val="nil"/>
              </w:pBdr>
              <w:ind w:left="629"/>
              <w:rPr>
                <w:color w:val="000000"/>
              </w:rPr>
            </w:pPr>
          </w:p>
        </w:tc>
      </w:tr>
      <w:tr w:rsidR="003C07DE" w14:paraId="028BBD96" w14:textId="77777777">
        <w:trPr>
          <w:trHeight w:val="495"/>
        </w:trPr>
        <w:tc>
          <w:tcPr>
            <w:tcW w:w="3600" w:type="dxa"/>
            <w:shd w:val="clear" w:color="auto" w:fill="auto"/>
          </w:tcPr>
          <w:p w14:paraId="5BA53CDC" w14:textId="77777777" w:rsidR="003C07DE" w:rsidRDefault="00000000">
            <w:pPr>
              <w:jc w:val="right"/>
              <w:rPr>
                <w:rFonts w:ascii="Cambria" w:eastAsia="Cambria" w:hAnsi="Cambria" w:cs="Cambria"/>
                <w:i/>
                <w:color w:val="000000"/>
                <w:sz w:val="30"/>
                <w:szCs w:val="30"/>
              </w:rPr>
            </w:pPr>
            <w:r>
              <w:rPr>
                <w:rFonts w:ascii="Cambria" w:eastAsia="Cambria" w:hAnsi="Cambria" w:cs="Cambria"/>
                <w:i/>
                <w:color w:val="000000"/>
                <w:sz w:val="30"/>
                <w:szCs w:val="30"/>
              </w:rPr>
              <w:t>Semestre:</w:t>
            </w:r>
          </w:p>
        </w:tc>
        <w:tc>
          <w:tcPr>
            <w:tcW w:w="6854" w:type="dxa"/>
            <w:tcBorders>
              <w:bottom w:val="single" w:sz="4" w:space="0" w:color="000000"/>
            </w:tcBorders>
            <w:shd w:val="clear" w:color="auto" w:fill="auto"/>
          </w:tcPr>
          <w:p w14:paraId="6D1CBD01" w14:textId="77777777" w:rsidR="003C07DE" w:rsidRDefault="00000000">
            <w:pPr>
              <w:pBdr>
                <w:top w:val="nil"/>
                <w:left w:val="nil"/>
                <w:bottom w:val="nil"/>
                <w:right w:val="nil"/>
                <w:between w:val="nil"/>
              </w:pBdr>
              <w:ind w:left="629"/>
              <w:rPr>
                <w:color w:val="000000"/>
              </w:rPr>
            </w:pPr>
            <w:r>
              <w:t>Primer semestre</w:t>
            </w:r>
          </w:p>
        </w:tc>
      </w:tr>
      <w:tr w:rsidR="003C07DE" w14:paraId="544FE1A9" w14:textId="77777777">
        <w:trPr>
          <w:trHeight w:val="568"/>
        </w:trPr>
        <w:tc>
          <w:tcPr>
            <w:tcW w:w="3600" w:type="dxa"/>
            <w:shd w:val="clear" w:color="auto" w:fill="auto"/>
          </w:tcPr>
          <w:p w14:paraId="45F4DE76" w14:textId="77777777" w:rsidR="003C07DE" w:rsidRDefault="00000000">
            <w:pPr>
              <w:jc w:val="right"/>
            </w:pPr>
            <w:r>
              <w:rPr>
                <w:rFonts w:ascii="Cambria" w:eastAsia="Cambria" w:hAnsi="Cambria" w:cs="Cambria"/>
                <w:i/>
                <w:color w:val="000000"/>
                <w:sz w:val="30"/>
                <w:szCs w:val="30"/>
              </w:rPr>
              <w:t>Fecha de entrega:</w:t>
            </w:r>
          </w:p>
        </w:tc>
        <w:tc>
          <w:tcPr>
            <w:tcW w:w="6854" w:type="dxa"/>
            <w:tcBorders>
              <w:bottom w:val="single" w:sz="4" w:space="0" w:color="000000"/>
            </w:tcBorders>
            <w:shd w:val="clear" w:color="auto" w:fill="auto"/>
          </w:tcPr>
          <w:p w14:paraId="5E072CD5" w14:textId="77777777" w:rsidR="003C07DE" w:rsidRDefault="00000000">
            <w:pPr>
              <w:pBdr>
                <w:top w:val="nil"/>
                <w:left w:val="nil"/>
                <w:bottom w:val="nil"/>
                <w:right w:val="nil"/>
                <w:between w:val="nil"/>
              </w:pBdr>
              <w:ind w:left="629"/>
              <w:rPr>
                <w:color w:val="000000"/>
              </w:rPr>
            </w:pPr>
            <w:r>
              <w:t>31/08/2022</w:t>
            </w:r>
          </w:p>
        </w:tc>
      </w:tr>
      <w:tr w:rsidR="003C07DE" w14:paraId="453ADC31" w14:textId="77777777">
        <w:trPr>
          <w:trHeight w:val="894"/>
        </w:trPr>
        <w:tc>
          <w:tcPr>
            <w:tcW w:w="3600" w:type="dxa"/>
            <w:shd w:val="clear" w:color="auto" w:fill="auto"/>
          </w:tcPr>
          <w:p w14:paraId="1790FB05" w14:textId="77777777" w:rsidR="003C07DE" w:rsidRDefault="003C07DE">
            <w:pPr>
              <w:ind w:left="629"/>
              <w:jc w:val="right"/>
              <w:rPr>
                <w:rFonts w:ascii="Cambria" w:eastAsia="Cambria" w:hAnsi="Cambria" w:cs="Cambria"/>
                <w:i/>
                <w:color w:val="000000"/>
                <w:sz w:val="30"/>
                <w:szCs w:val="30"/>
              </w:rPr>
            </w:pPr>
          </w:p>
          <w:p w14:paraId="2FFAB480" w14:textId="77777777" w:rsidR="003C07DE" w:rsidRDefault="00000000">
            <w:pPr>
              <w:ind w:left="629"/>
              <w:jc w:val="right"/>
            </w:pPr>
            <w:r>
              <w:rPr>
                <w:rFonts w:ascii="Cambria" w:eastAsia="Cambria" w:hAnsi="Cambria" w:cs="Cambria"/>
                <w:i/>
                <w:color w:val="000000"/>
                <w:sz w:val="30"/>
                <w:szCs w:val="30"/>
              </w:rPr>
              <w:t>Observaciones:</w:t>
            </w:r>
          </w:p>
        </w:tc>
        <w:tc>
          <w:tcPr>
            <w:tcW w:w="6854" w:type="dxa"/>
            <w:tcBorders>
              <w:bottom w:val="single" w:sz="4" w:space="0" w:color="000000"/>
            </w:tcBorders>
            <w:shd w:val="clear" w:color="auto" w:fill="auto"/>
          </w:tcPr>
          <w:p w14:paraId="3FEB697E" w14:textId="77777777" w:rsidR="003C07DE" w:rsidRDefault="003C07DE">
            <w:pPr>
              <w:pBdr>
                <w:top w:val="nil"/>
                <w:left w:val="nil"/>
                <w:bottom w:val="nil"/>
                <w:right w:val="nil"/>
                <w:between w:val="nil"/>
              </w:pBdr>
              <w:ind w:left="629"/>
              <w:rPr>
                <w:color w:val="000000"/>
              </w:rPr>
            </w:pPr>
          </w:p>
        </w:tc>
      </w:tr>
      <w:tr w:rsidR="003C07DE" w14:paraId="6A9ECADA" w14:textId="77777777">
        <w:trPr>
          <w:trHeight w:val="720"/>
        </w:trPr>
        <w:tc>
          <w:tcPr>
            <w:tcW w:w="3600" w:type="dxa"/>
            <w:shd w:val="clear" w:color="auto" w:fill="auto"/>
          </w:tcPr>
          <w:p w14:paraId="7E1E2055" w14:textId="77777777" w:rsidR="003C07DE" w:rsidRDefault="003C07DE">
            <w:pPr>
              <w:ind w:left="629"/>
              <w:jc w:val="right"/>
            </w:pPr>
          </w:p>
        </w:tc>
        <w:tc>
          <w:tcPr>
            <w:tcW w:w="6854" w:type="dxa"/>
            <w:tcBorders>
              <w:bottom w:val="single" w:sz="4" w:space="0" w:color="000000"/>
            </w:tcBorders>
            <w:shd w:val="clear" w:color="auto" w:fill="auto"/>
          </w:tcPr>
          <w:p w14:paraId="64CB6998" w14:textId="77777777" w:rsidR="003C07DE" w:rsidRDefault="003C07DE">
            <w:pPr>
              <w:pBdr>
                <w:top w:val="nil"/>
                <w:left w:val="nil"/>
                <w:bottom w:val="nil"/>
                <w:right w:val="nil"/>
                <w:between w:val="nil"/>
              </w:pBdr>
              <w:ind w:left="629"/>
              <w:rPr>
                <w:color w:val="000000"/>
              </w:rPr>
            </w:pPr>
          </w:p>
        </w:tc>
      </w:tr>
    </w:tbl>
    <w:p w14:paraId="68D8F6D8" w14:textId="77777777" w:rsidR="003C07DE" w:rsidRDefault="003C07DE"/>
    <w:p w14:paraId="66829AA7" w14:textId="77777777" w:rsidR="003C07DE" w:rsidRDefault="003C07DE"/>
    <w:p w14:paraId="3B73DEDF" w14:textId="77777777" w:rsidR="003C07DE" w:rsidRDefault="00000000">
      <w:pPr>
        <w:rPr>
          <w:rFonts w:ascii="Calibri" w:eastAsia="Calibri" w:hAnsi="Calibri" w:cs="Calibri"/>
          <w:sz w:val="52"/>
          <w:szCs w:val="52"/>
        </w:rPr>
      </w:pPr>
      <w:r>
        <w:rPr>
          <w:rFonts w:ascii="Calibri" w:eastAsia="Calibri" w:hAnsi="Calibri" w:cs="Calibri"/>
          <w:color w:val="000000"/>
          <w:sz w:val="52"/>
          <w:szCs w:val="52"/>
        </w:rPr>
        <w:tab/>
      </w:r>
      <w:r>
        <w:rPr>
          <w:rFonts w:ascii="Calibri" w:eastAsia="Calibri" w:hAnsi="Calibri" w:cs="Calibri"/>
          <w:color w:val="000000"/>
          <w:sz w:val="52"/>
          <w:szCs w:val="52"/>
        </w:rPr>
        <w:tab/>
      </w:r>
      <w:r>
        <w:rPr>
          <w:rFonts w:ascii="Calibri" w:eastAsia="Calibri" w:hAnsi="Calibri" w:cs="Calibri"/>
          <w:color w:val="000000"/>
          <w:sz w:val="52"/>
          <w:szCs w:val="52"/>
        </w:rPr>
        <w:tab/>
      </w:r>
      <w:r>
        <w:rPr>
          <w:rFonts w:ascii="Calibri" w:eastAsia="Calibri" w:hAnsi="Calibri" w:cs="Calibri"/>
          <w:color w:val="000000"/>
          <w:sz w:val="52"/>
          <w:szCs w:val="52"/>
        </w:rPr>
        <w:tab/>
      </w:r>
      <w:r>
        <w:rPr>
          <w:rFonts w:ascii="Calibri" w:eastAsia="Calibri" w:hAnsi="Calibri" w:cs="Calibri"/>
          <w:color w:val="000000"/>
          <w:sz w:val="52"/>
          <w:szCs w:val="52"/>
        </w:rPr>
        <w:tab/>
        <w:t>CALIFICACIÓN: __________</w:t>
      </w:r>
      <w:r>
        <w:br w:type="page"/>
      </w:r>
    </w:p>
    <w:p w14:paraId="6739E18F" w14:textId="77777777" w:rsidR="003C07DE" w:rsidRDefault="00000000">
      <w:pPr>
        <w:pStyle w:val="Ttulo"/>
        <w:jc w:val="center"/>
        <w:rPr>
          <w:rFonts w:ascii="Arial" w:eastAsia="Arial" w:hAnsi="Arial" w:cs="Arial"/>
        </w:rPr>
      </w:pPr>
      <w:bookmarkStart w:id="0" w:name="_pq3hd1okvltx" w:colFirst="0" w:colLast="0"/>
      <w:bookmarkEnd w:id="0"/>
      <w:r>
        <w:rPr>
          <w:rFonts w:ascii="Arial" w:eastAsia="Arial" w:hAnsi="Arial" w:cs="Arial"/>
        </w:rPr>
        <w:lastRenderedPageBreak/>
        <w:t>Contenido</w:t>
      </w:r>
    </w:p>
    <w:p w14:paraId="328F0EE8" w14:textId="77777777" w:rsidR="003C07DE" w:rsidRDefault="003C07DE">
      <w:pPr>
        <w:rPr>
          <w:rFonts w:ascii="Arial" w:eastAsia="Arial" w:hAnsi="Arial" w:cs="Arial"/>
        </w:rPr>
      </w:pPr>
    </w:p>
    <w:sdt>
      <w:sdtPr>
        <w:id w:val="814227785"/>
        <w:docPartObj>
          <w:docPartGallery w:val="Table of Contents"/>
          <w:docPartUnique/>
        </w:docPartObj>
      </w:sdtPr>
      <w:sdtContent>
        <w:p w14:paraId="353B9999" w14:textId="77777777" w:rsidR="003C07DE" w:rsidRDefault="00000000">
          <w:pPr>
            <w:tabs>
              <w:tab w:val="right" w:pos="10431"/>
            </w:tabs>
            <w:spacing w:before="80"/>
            <w:rPr>
              <w:rFonts w:ascii="Arial" w:eastAsia="Arial" w:hAnsi="Arial" w:cs="Arial"/>
              <w:b/>
              <w:color w:val="000000"/>
            </w:rPr>
          </w:pPr>
          <w:r>
            <w:fldChar w:fldCharType="begin"/>
          </w:r>
          <w:r>
            <w:instrText xml:space="preserve"> TOC \h \u \z </w:instrText>
          </w:r>
          <w:r>
            <w:fldChar w:fldCharType="separate"/>
          </w:r>
          <w:hyperlink w:anchor="_mgxbkzwu8or1">
            <w:r>
              <w:rPr>
                <w:rFonts w:ascii="Arial" w:eastAsia="Arial" w:hAnsi="Arial" w:cs="Arial"/>
                <w:b/>
                <w:color w:val="000000"/>
              </w:rPr>
              <w:t>Introducción</w:t>
            </w:r>
          </w:hyperlink>
          <w:r>
            <w:rPr>
              <w:rFonts w:ascii="Arial" w:eastAsia="Arial" w:hAnsi="Arial" w:cs="Arial"/>
              <w:b/>
              <w:color w:val="000000"/>
            </w:rPr>
            <w:tab/>
          </w:r>
          <w:r>
            <w:fldChar w:fldCharType="begin"/>
          </w:r>
          <w:r>
            <w:instrText xml:space="preserve"> PAGEREF _mgxbkzwu8or1 \h </w:instrText>
          </w:r>
          <w:r>
            <w:fldChar w:fldCharType="separate"/>
          </w:r>
          <w:r>
            <w:rPr>
              <w:rFonts w:ascii="Arial" w:eastAsia="Arial" w:hAnsi="Arial" w:cs="Arial"/>
              <w:b/>
              <w:color w:val="000000"/>
            </w:rPr>
            <w:t>3</w:t>
          </w:r>
          <w:r>
            <w:fldChar w:fldCharType="end"/>
          </w:r>
        </w:p>
        <w:p w14:paraId="4A8048B7" w14:textId="77777777" w:rsidR="003C07DE" w:rsidRDefault="00000000">
          <w:pPr>
            <w:tabs>
              <w:tab w:val="right" w:pos="10431"/>
            </w:tabs>
            <w:spacing w:before="200"/>
            <w:rPr>
              <w:rFonts w:ascii="Arial" w:eastAsia="Arial" w:hAnsi="Arial" w:cs="Arial"/>
              <w:b/>
              <w:color w:val="000000"/>
            </w:rPr>
          </w:pPr>
          <w:hyperlink w:anchor="_noazmsbd7ntg">
            <w:r>
              <w:rPr>
                <w:rFonts w:ascii="Arial" w:eastAsia="Arial" w:hAnsi="Arial" w:cs="Arial"/>
                <w:b/>
                <w:color w:val="000000"/>
              </w:rPr>
              <w:t>Desarrollo</w:t>
            </w:r>
          </w:hyperlink>
          <w:r>
            <w:rPr>
              <w:rFonts w:ascii="Arial" w:eastAsia="Arial" w:hAnsi="Arial" w:cs="Arial"/>
              <w:b/>
              <w:color w:val="000000"/>
            </w:rPr>
            <w:tab/>
          </w:r>
          <w:r>
            <w:fldChar w:fldCharType="begin"/>
          </w:r>
          <w:r>
            <w:instrText xml:space="preserve"> PAGEREF _noazmsbd7ntg \h </w:instrText>
          </w:r>
          <w:r>
            <w:fldChar w:fldCharType="separate"/>
          </w:r>
          <w:r>
            <w:rPr>
              <w:rFonts w:ascii="Arial" w:eastAsia="Arial" w:hAnsi="Arial" w:cs="Arial"/>
              <w:b/>
              <w:color w:val="000000"/>
            </w:rPr>
            <w:t>4</w:t>
          </w:r>
          <w:r>
            <w:fldChar w:fldCharType="end"/>
          </w:r>
        </w:p>
        <w:p w14:paraId="36726EEB" w14:textId="77777777" w:rsidR="003C07DE" w:rsidRDefault="00000000">
          <w:pPr>
            <w:tabs>
              <w:tab w:val="right" w:pos="10431"/>
            </w:tabs>
            <w:spacing w:before="200" w:after="80"/>
            <w:rPr>
              <w:rFonts w:ascii="Arial" w:eastAsia="Arial" w:hAnsi="Arial" w:cs="Arial"/>
              <w:b/>
              <w:color w:val="000000"/>
            </w:rPr>
          </w:pPr>
          <w:hyperlink w:anchor="_xffra09ff90r">
            <w:r>
              <w:rPr>
                <w:rFonts w:ascii="Arial" w:eastAsia="Arial" w:hAnsi="Arial" w:cs="Arial"/>
                <w:b/>
                <w:color w:val="000000"/>
              </w:rPr>
              <w:t>Conclusión</w:t>
            </w:r>
          </w:hyperlink>
          <w:r>
            <w:rPr>
              <w:rFonts w:ascii="Arial" w:eastAsia="Arial" w:hAnsi="Arial" w:cs="Arial"/>
              <w:b/>
              <w:color w:val="000000"/>
            </w:rPr>
            <w:tab/>
          </w:r>
          <w:r>
            <w:fldChar w:fldCharType="begin"/>
          </w:r>
          <w:r>
            <w:instrText xml:space="preserve"> PAGEREF _xffra09ff90r \h </w:instrText>
          </w:r>
          <w:r>
            <w:fldChar w:fldCharType="separate"/>
          </w:r>
          <w:r>
            <w:rPr>
              <w:rFonts w:ascii="Arial" w:eastAsia="Arial" w:hAnsi="Arial" w:cs="Arial"/>
              <w:b/>
              <w:color w:val="000000"/>
            </w:rPr>
            <w:t>5</w:t>
          </w:r>
          <w:r>
            <w:fldChar w:fldCharType="end"/>
          </w:r>
          <w:r>
            <w:fldChar w:fldCharType="end"/>
          </w:r>
        </w:p>
      </w:sdtContent>
    </w:sdt>
    <w:p w14:paraId="5F16106D" w14:textId="77777777" w:rsidR="003C07DE" w:rsidRDefault="00000000">
      <w:r>
        <w:br w:type="page"/>
      </w:r>
    </w:p>
    <w:p w14:paraId="6C810461" w14:textId="77777777" w:rsidR="003C07DE" w:rsidRDefault="00000000">
      <w:pPr>
        <w:pStyle w:val="Ttulo1"/>
        <w:rPr>
          <w:rFonts w:ascii="Arial" w:eastAsia="Arial" w:hAnsi="Arial" w:cs="Arial"/>
        </w:rPr>
      </w:pPr>
      <w:bookmarkStart w:id="1" w:name="_mgxbkzwu8or1" w:colFirst="0" w:colLast="0"/>
      <w:bookmarkEnd w:id="1"/>
      <w:r>
        <w:rPr>
          <w:rFonts w:ascii="Arial" w:eastAsia="Arial" w:hAnsi="Arial" w:cs="Arial"/>
        </w:rPr>
        <w:lastRenderedPageBreak/>
        <w:t>Introducción</w:t>
      </w:r>
    </w:p>
    <w:p w14:paraId="2C91F4D3" w14:textId="77777777" w:rsidR="003C07DE" w:rsidRDefault="00000000">
      <w:pPr>
        <w:pBdr>
          <w:top w:val="nil"/>
          <w:left w:val="nil"/>
          <w:bottom w:val="nil"/>
          <w:right w:val="nil"/>
          <w:between w:val="nil"/>
        </w:pBdr>
        <w:spacing w:line="360" w:lineRule="auto"/>
        <w:jc w:val="both"/>
        <w:rPr>
          <w:rFonts w:ascii="Arial" w:eastAsia="Arial" w:hAnsi="Arial" w:cs="Arial"/>
        </w:rPr>
      </w:pPr>
      <w:r>
        <w:rPr>
          <w:rFonts w:ascii="Arial" w:eastAsia="Arial" w:hAnsi="Arial" w:cs="Arial"/>
        </w:rPr>
        <w:t xml:space="preserve">Durante el desarrollo de este trabajo, vamos a poner en práctica todo lo aprendido en clase, que va desde la creación de búsquedas sencillas en </w:t>
      </w:r>
      <w:proofErr w:type="spellStart"/>
      <w:r>
        <w:rPr>
          <w:rFonts w:ascii="Arial" w:eastAsia="Arial" w:hAnsi="Arial" w:cs="Arial"/>
        </w:rPr>
        <w:t>google</w:t>
      </w:r>
      <w:proofErr w:type="spellEnd"/>
      <w:r>
        <w:rPr>
          <w:rFonts w:ascii="Arial" w:eastAsia="Arial" w:hAnsi="Arial" w:cs="Arial"/>
        </w:rPr>
        <w:t xml:space="preserve">, hasta unas búsquedas más avanzadas para así llegar a resultados más específicos que nos ayuden a complementar todo lo aprendido con cosas más especializadas. </w:t>
      </w:r>
    </w:p>
    <w:p w14:paraId="766A1898" w14:textId="77777777" w:rsidR="003C07DE" w:rsidRDefault="003C07DE">
      <w:pPr>
        <w:pBdr>
          <w:top w:val="nil"/>
          <w:left w:val="nil"/>
          <w:bottom w:val="nil"/>
          <w:right w:val="nil"/>
          <w:between w:val="nil"/>
        </w:pBdr>
        <w:spacing w:line="360" w:lineRule="auto"/>
        <w:jc w:val="both"/>
        <w:rPr>
          <w:rFonts w:ascii="Arial" w:eastAsia="Arial" w:hAnsi="Arial" w:cs="Arial"/>
        </w:rPr>
      </w:pPr>
    </w:p>
    <w:p w14:paraId="5F3E662B" w14:textId="77777777" w:rsidR="003C07DE" w:rsidRDefault="00000000">
      <w:pPr>
        <w:pBdr>
          <w:top w:val="nil"/>
          <w:left w:val="nil"/>
          <w:bottom w:val="nil"/>
          <w:right w:val="nil"/>
          <w:between w:val="nil"/>
        </w:pBdr>
        <w:spacing w:line="360" w:lineRule="auto"/>
        <w:jc w:val="both"/>
        <w:rPr>
          <w:rFonts w:ascii="Arial" w:eastAsia="Arial" w:hAnsi="Arial" w:cs="Arial"/>
        </w:rPr>
      </w:pPr>
      <w:r>
        <w:rPr>
          <w:rFonts w:ascii="Arial" w:eastAsia="Arial" w:hAnsi="Arial" w:cs="Arial"/>
        </w:rPr>
        <w:t>Igual revisaremos la parte de la creación y el uso de herramientas de almacenamiento, las cuales nos van a ayudar a hacer un respaldo de toda nuestra información e incluso el trabajo cooperativo en tiempo real, para facilitar el almacenaje de la información como también una forma de trabajo más profesional y en equipo.</w:t>
      </w:r>
    </w:p>
    <w:p w14:paraId="77E26FA3" w14:textId="77777777" w:rsidR="003C07DE" w:rsidRDefault="003C07DE">
      <w:pPr>
        <w:pBdr>
          <w:top w:val="nil"/>
          <w:left w:val="nil"/>
          <w:bottom w:val="nil"/>
          <w:right w:val="nil"/>
          <w:between w:val="nil"/>
        </w:pBdr>
        <w:spacing w:line="360" w:lineRule="auto"/>
        <w:jc w:val="both"/>
        <w:rPr>
          <w:rFonts w:ascii="Arial" w:eastAsia="Arial" w:hAnsi="Arial" w:cs="Arial"/>
        </w:rPr>
      </w:pPr>
    </w:p>
    <w:p w14:paraId="44E1AF42" w14:textId="77777777" w:rsidR="003C07DE" w:rsidRDefault="00000000">
      <w:pPr>
        <w:pBdr>
          <w:top w:val="nil"/>
          <w:left w:val="nil"/>
          <w:bottom w:val="nil"/>
          <w:right w:val="nil"/>
          <w:between w:val="nil"/>
        </w:pBdr>
        <w:spacing w:line="360" w:lineRule="auto"/>
        <w:jc w:val="both"/>
        <w:rPr>
          <w:rFonts w:ascii="Arial" w:eastAsia="Arial" w:hAnsi="Arial" w:cs="Arial"/>
        </w:rPr>
      </w:pPr>
      <w:r>
        <w:rPr>
          <w:rFonts w:ascii="Arial" w:eastAsia="Arial" w:hAnsi="Arial" w:cs="Arial"/>
        </w:rPr>
        <w:t xml:space="preserve">Los motores de búsqueda utilizados en </w:t>
      </w:r>
      <w:proofErr w:type="spellStart"/>
      <w:r>
        <w:rPr>
          <w:rFonts w:ascii="Arial" w:eastAsia="Arial" w:hAnsi="Arial" w:cs="Arial"/>
        </w:rPr>
        <w:t>google</w:t>
      </w:r>
      <w:proofErr w:type="spellEnd"/>
      <w:r>
        <w:rPr>
          <w:rFonts w:ascii="Arial" w:eastAsia="Arial" w:hAnsi="Arial" w:cs="Arial"/>
        </w:rPr>
        <w:t xml:space="preserve"> son activados mediante el uso de palabras clave que reduce la cantidad de resultados, gracias a esto se puede delimitar desde el formato del documento buscado, por autor, palabras clave, </w:t>
      </w:r>
      <w:proofErr w:type="spellStart"/>
      <w:r>
        <w:rPr>
          <w:rFonts w:ascii="Arial" w:eastAsia="Arial" w:hAnsi="Arial" w:cs="Arial"/>
        </w:rPr>
        <w:t>etc</w:t>
      </w:r>
      <w:proofErr w:type="spellEnd"/>
    </w:p>
    <w:p w14:paraId="210D5850" w14:textId="77777777" w:rsidR="003C07DE" w:rsidRDefault="003C07DE">
      <w:pPr>
        <w:pBdr>
          <w:top w:val="nil"/>
          <w:left w:val="nil"/>
          <w:bottom w:val="nil"/>
          <w:right w:val="nil"/>
          <w:between w:val="nil"/>
        </w:pBdr>
        <w:spacing w:line="360" w:lineRule="auto"/>
        <w:jc w:val="both"/>
        <w:rPr>
          <w:rFonts w:ascii="Arial" w:eastAsia="Arial" w:hAnsi="Arial" w:cs="Arial"/>
        </w:rPr>
      </w:pPr>
    </w:p>
    <w:p w14:paraId="1801A6AB" w14:textId="77777777" w:rsidR="003C07DE" w:rsidRDefault="00000000">
      <w:pPr>
        <w:pBdr>
          <w:top w:val="nil"/>
          <w:left w:val="nil"/>
          <w:bottom w:val="nil"/>
          <w:right w:val="nil"/>
          <w:between w:val="nil"/>
        </w:pBdr>
        <w:spacing w:line="360" w:lineRule="auto"/>
        <w:jc w:val="both"/>
        <w:rPr>
          <w:rFonts w:ascii="Arial" w:eastAsia="Arial" w:hAnsi="Arial" w:cs="Arial"/>
        </w:rPr>
      </w:pPr>
      <w:r>
        <w:rPr>
          <w:rFonts w:ascii="Arial" w:eastAsia="Arial" w:hAnsi="Arial" w:cs="Arial"/>
        </w:rPr>
        <w:t xml:space="preserve">Específicamente en esta práctica se trabajó el concepto de herramientas de almacenamiento, en específico la parte de “GitHub” la cual no solo ofrece un sistema para guardar múltiples formatos de </w:t>
      </w:r>
      <w:proofErr w:type="gramStart"/>
      <w:r>
        <w:rPr>
          <w:rFonts w:ascii="Arial" w:eastAsia="Arial" w:hAnsi="Arial" w:cs="Arial"/>
        </w:rPr>
        <w:t>información</w:t>
      </w:r>
      <w:proofErr w:type="gramEnd"/>
      <w:r>
        <w:rPr>
          <w:rFonts w:ascii="Arial" w:eastAsia="Arial" w:hAnsi="Arial" w:cs="Arial"/>
        </w:rPr>
        <w:t xml:space="preserve"> sino que además nos da la oportunidad de regresar a versiones previas de cada información, similar a un viaje en el tiempo.</w:t>
      </w:r>
    </w:p>
    <w:p w14:paraId="1263AB0A" w14:textId="77777777" w:rsidR="003C07DE" w:rsidRDefault="003C07DE">
      <w:pPr>
        <w:pBdr>
          <w:top w:val="nil"/>
          <w:left w:val="nil"/>
          <w:bottom w:val="nil"/>
          <w:right w:val="nil"/>
          <w:between w:val="nil"/>
        </w:pBdr>
        <w:spacing w:line="360" w:lineRule="auto"/>
        <w:jc w:val="both"/>
        <w:rPr>
          <w:rFonts w:ascii="Arial" w:eastAsia="Arial" w:hAnsi="Arial" w:cs="Arial"/>
        </w:rPr>
      </w:pPr>
    </w:p>
    <w:p w14:paraId="14A56BF6" w14:textId="77777777" w:rsidR="003C07DE" w:rsidRDefault="00000000">
      <w:pPr>
        <w:pBdr>
          <w:top w:val="nil"/>
          <w:left w:val="nil"/>
          <w:bottom w:val="nil"/>
          <w:right w:val="nil"/>
          <w:between w:val="nil"/>
        </w:pBdr>
        <w:spacing w:line="360" w:lineRule="auto"/>
        <w:jc w:val="both"/>
        <w:rPr>
          <w:rFonts w:ascii="Arial" w:eastAsia="Arial" w:hAnsi="Arial" w:cs="Arial"/>
        </w:rPr>
      </w:pPr>
      <w:r>
        <w:rPr>
          <w:rFonts w:ascii="Arial" w:eastAsia="Arial" w:hAnsi="Arial" w:cs="Arial"/>
        </w:rPr>
        <w:t>La intención final de esta práctica es darnos buenas bases en búsquedas, sistemas de almacenamiento y el compartir archivos entre individuos incluso en tiempo real. Esto va a tener un gran papel en un futuro ya que las futuras prácticas van a ser realizadas de una manera optimizada al sacar el máximo fruto de todo lo aprendido.</w:t>
      </w:r>
    </w:p>
    <w:p w14:paraId="292B813A" w14:textId="77777777" w:rsidR="003C07DE" w:rsidRDefault="003C07DE">
      <w:pPr>
        <w:jc w:val="both"/>
      </w:pPr>
    </w:p>
    <w:p w14:paraId="05096524" w14:textId="77777777" w:rsidR="003C07DE" w:rsidRDefault="00000000">
      <w:pPr>
        <w:jc w:val="both"/>
      </w:pPr>
      <w:r>
        <w:br w:type="page"/>
      </w:r>
    </w:p>
    <w:p w14:paraId="5479CC1A" w14:textId="77777777" w:rsidR="003C07DE" w:rsidRDefault="00000000">
      <w:pPr>
        <w:pStyle w:val="Ttulo1"/>
      </w:pPr>
      <w:r>
        <w:lastRenderedPageBreak/>
        <w:t>Desarrollo</w:t>
      </w:r>
    </w:p>
    <w:p w14:paraId="59D54640" w14:textId="288812B6" w:rsidR="001A782D" w:rsidRDefault="001A782D"/>
    <w:bookmarkStart w:id="2" w:name="_MON_1723412532"/>
    <w:bookmarkEnd w:id="2"/>
    <w:p w14:paraId="7EF3FD74" w14:textId="49927D48" w:rsidR="001A782D" w:rsidRDefault="001113F0">
      <w:r>
        <w:object w:dxaOrig="10050" w:dyaOrig="13336" w14:anchorId="074296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502.5pt;height:666.75pt" o:ole="">
            <v:imagedata r:id="rId5" o:title=""/>
          </v:shape>
          <o:OLEObject Type="Embed" ProgID="Word.Document.12" ShapeID="_x0000_i1036" DrawAspect="Content" ObjectID="_1723413297" r:id="rId6">
            <o:FieldCodes>\s</o:FieldCodes>
          </o:OLEObject>
        </w:object>
      </w:r>
    </w:p>
    <w:p w14:paraId="0A43BE22" w14:textId="77777777" w:rsidR="001A782D" w:rsidRDefault="001A782D"/>
    <w:p w14:paraId="695E0222" w14:textId="77777777" w:rsidR="001A782D" w:rsidRDefault="001A782D"/>
    <w:bookmarkStart w:id="3" w:name="_MON_1723412689"/>
    <w:bookmarkEnd w:id="3"/>
    <w:p w14:paraId="2E009509" w14:textId="0A6A3361" w:rsidR="004F4A51" w:rsidRDefault="00354ACD">
      <w:r>
        <w:object w:dxaOrig="9546" w:dyaOrig="12989" w14:anchorId="28BC3BE0">
          <v:shape id="_x0000_i1039" type="#_x0000_t75" style="width:477pt;height:649.5pt" o:ole="">
            <v:imagedata r:id="rId7" o:title=""/>
          </v:shape>
          <o:OLEObject Type="Embed" ProgID="Word.Document.12" ShapeID="_x0000_i1039" DrawAspect="Content" ObjectID="_1723413298" r:id="rId8">
            <o:FieldCodes>\s</o:FieldCodes>
          </o:OLEObject>
        </w:object>
      </w:r>
    </w:p>
    <w:p w14:paraId="3FE30322" w14:textId="77777777" w:rsidR="004F4A51" w:rsidRDefault="004F4A51"/>
    <w:p w14:paraId="17FCA55E" w14:textId="77777777" w:rsidR="004F4A51" w:rsidRDefault="004F4A51"/>
    <w:p w14:paraId="63E754AB" w14:textId="77777777" w:rsidR="004F4A51" w:rsidRDefault="004F4A51"/>
    <w:p w14:paraId="177B2D5D" w14:textId="77777777" w:rsidR="004F4A51" w:rsidRDefault="004F4A51"/>
    <w:p w14:paraId="5DFEC451" w14:textId="77777777" w:rsidR="004F4A51" w:rsidRDefault="004F4A51"/>
    <w:p w14:paraId="4A6EB89D" w14:textId="77777777" w:rsidR="004F4A51" w:rsidRDefault="004F4A51"/>
    <w:p w14:paraId="54E4759D" w14:textId="77777777" w:rsidR="004F4A51" w:rsidRDefault="004F4A51"/>
    <w:bookmarkStart w:id="4" w:name="_MON_1723412754"/>
    <w:bookmarkEnd w:id="4"/>
    <w:p w14:paraId="0F4E1158" w14:textId="51E655D9" w:rsidR="001A782D" w:rsidRDefault="00481006">
      <w:r>
        <w:object w:dxaOrig="9638" w:dyaOrig="11938" w14:anchorId="37742F85">
          <v:shape id="_x0000_i1041" type="#_x0000_t75" style="width:482.25pt;height:597pt" o:ole="">
            <v:imagedata r:id="rId9" o:title=""/>
          </v:shape>
          <o:OLEObject Type="Embed" ProgID="Word.Document.12" ShapeID="_x0000_i1041" DrawAspect="Content" ObjectID="_1723413299" r:id="rId10">
            <o:FieldCodes>\s</o:FieldCodes>
          </o:OLEObject>
        </w:object>
      </w:r>
      <w:r w:rsidR="004F4A51">
        <w:br w:type="page"/>
      </w:r>
    </w:p>
    <w:p w14:paraId="5F8DB3A6" w14:textId="7685801C" w:rsidR="003C07DE" w:rsidRDefault="00000000">
      <w:pPr>
        <w:pStyle w:val="Ttulo1"/>
      </w:pPr>
      <w:bookmarkStart w:id="5" w:name="_xffra09ff90r" w:colFirst="0" w:colLast="0"/>
      <w:bookmarkEnd w:id="5"/>
      <w:r>
        <w:lastRenderedPageBreak/>
        <w:t>Conclusión</w:t>
      </w:r>
    </w:p>
    <w:p w14:paraId="5A31C244" w14:textId="77777777" w:rsidR="003C07DE" w:rsidRDefault="00000000">
      <w:pPr>
        <w:spacing w:line="360" w:lineRule="auto"/>
        <w:jc w:val="both"/>
        <w:rPr>
          <w:rFonts w:ascii="Arial" w:eastAsia="Arial" w:hAnsi="Arial" w:cs="Arial"/>
        </w:rPr>
      </w:pPr>
      <w:r>
        <w:rPr>
          <w:rFonts w:ascii="Arial" w:eastAsia="Arial" w:hAnsi="Arial" w:cs="Arial"/>
        </w:rPr>
        <w:t>En esta práctica se aprendió a usar de forma correcta el buscador de Google y la variedad de cosas que se pueden hacer desde hacer operaciones como graficar y a su vez poner comandos como “</w:t>
      </w:r>
      <w:proofErr w:type="spellStart"/>
      <w:r>
        <w:rPr>
          <w:rFonts w:ascii="Arial" w:eastAsia="Arial" w:hAnsi="Arial" w:cs="Arial"/>
        </w:rPr>
        <w:t>intitle</w:t>
      </w:r>
      <w:proofErr w:type="spellEnd"/>
      <w:r>
        <w:rPr>
          <w:rFonts w:ascii="Arial" w:eastAsia="Arial" w:hAnsi="Arial" w:cs="Arial"/>
        </w:rPr>
        <w:t>” “</w:t>
      </w:r>
      <w:proofErr w:type="spellStart"/>
      <w:r>
        <w:rPr>
          <w:rFonts w:ascii="Arial" w:eastAsia="Arial" w:hAnsi="Arial" w:cs="Arial"/>
        </w:rPr>
        <w:t>intext</w:t>
      </w:r>
      <w:proofErr w:type="spellEnd"/>
      <w:r>
        <w:rPr>
          <w:rFonts w:ascii="Arial" w:eastAsia="Arial" w:hAnsi="Arial" w:cs="Arial"/>
        </w:rPr>
        <w:t>” “</w:t>
      </w:r>
      <w:proofErr w:type="spellStart"/>
      <w:r>
        <w:rPr>
          <w:rFonts w:ascii="Arial" w:eastAsia="Arial" w:hAnsi="Arial" w:cs="Arial"/>
        </w:rPr>
        <w:t>filetype</w:t>
      </w:r>
      <w:proofErr w:type="spellEnd"/>
      <w:r>
        <w:rPr>
          <w:rFonts w:ascii="Arial" w:eastAsia="Arial" w:hAnsi="Arial" w:cs="Arial"/>
        </w:rPr>
        <w:t xml:space="preserve">” que facilitan la búsqueda, una de las funciones que también es útil del buscador de Google es que permite hacer conversiones como es el caso de </w:t>
      </w:r>
      <w:proofErr w:type="spellStart"/>
      <w:r>
        <w:rPr>
          <w:rFonts w:ascii="Arial" w:eastAsia="Arial" w:hAnsi="Arial" w:cs="Arial"/>
        </w:rPr>
        <w:t>dolares</w:t>
      </w:r>
      <w:proofErr w:type="spellEnd"/>
      <w:r>
        <w:rPr>
          <w:rFonts w:ascii="Arial" w:eastAsia="Arial" w:hAnsi="Arial" w:cs="Arial"/>
        </w:rPr>
        <w:t xml:space="preserve"> a pesos mexicanos y viceversa. Otra función que es útil es poder buscar imágenes arrastrando una imagen parecida o para saber el origen de dicha imagen.</w:t>
      </w:r>
    </w:p>
    <w:p w14:paraId="41F6982C" w14:textId="77777777" w:rsidR="003C07DE" w:rsidRDefault="003C07DE">
      <w:pPr>
        <w:spacing w:line="360" w:lineRule="auto"/>
        <w:jc w:val="both"/>
        <w:rPr>
          <w:rFonts w:ascii="Arial" w:eastAsia="Arial" w:hAnsi="Arial" w:cs="Arial"/>
        </w:rPr>
      </w:pPr>
    </w:p>
    <w:p w14:paraId="2C38B849" w14:textId="77777777" w:rsidR="003C07DE" w:rsidRDefault="00000000">
      <w:pPr>
        <w:spacing w:line="360" w:lineRule="auto"/>
        <w:jc w:val="both"/>
        <w:rPr>
          <w:rFonts w:ascii="Arial" w:eastAsia="Arial" w:hAnsi="Arial" w:cs="Arial"/>
        </w:rPr>
      </w:pPr>
      <w:r>
        <w:rPr>
          <w:rFonts w:ascii="Arial" w:eastAsia="Arial" w:hAnsi="Arial" w:cs="Arial"/>
        </w:rPr>
        <w:t>El tener un repositorio de información en la nube como el caso de drive facilita el poder subir documentos si estamos fuera de nuestro hogar. En el caso de OneNote nos permite tener una libreta virtual que se guarda en la nube y esto nos facilita ya que no tenemos que cargar con libretas o algo por el estilo ya que desde el celular se puede acceder y consultar estas notas; al igual que ponemos consultar nuestros documentos que están en la nube.</w:t>
      </w:r>
    </w:p>
    <w:p w14:paraId="17029C5E" w14:textId="77777777" w:rsidR="003C07DE" w:rsidRDefault="003C07DE">
      <w:pPr>
        <w:spacing w:line="360" w:lineRule="auto"/>
        <w:jc w:val="both"/>
        <w:rPr>
          <w:rFonts w:ascii="Arial" w:eastAsia="Arial" w:hAnsi="Arial" w:cs="Arial"/>
        </w:rPr>
      </w:pPr>
    </w:p>
    <w:p w14:paraId="5A357F70" w14:textId="77777777" w:rsidR="003C07DE" w:rsidRDefault="00000000">
      <w:pPr>
        <w:spacing w:line="360" w:lineRule="auto"/>
        <w:jc w:val="both"/>
        <w:rPr>
          <w:rFonts w:ascii="Arial" w:eastAsia="Arial" w:hAnsi="Arial" w:cs="Arial"/>
        </w:rPr>
      </w:pPr>
      <w:r>
        <w:rPr>
          <w:rFonts w:ascii="Arial" w:eastAsia="Arial" w:hAnsi="Arial" w:cs="Arial"/>
        </w:rPr>
        <w:t xml:space="preserve">Uno de los puntos más difíciles de la práctica fue sobre el uso de </w:t>
      </w:r>
      <w:proofErr w:type="spellStart"/>
      <w:r>
        <w:rPr>
          <w:rFonts w:ascii="Arial" w:eastAsia="Arial" w:hAnsi="Arial" w:cs="Arial"/>
        </w:rPr>
        <w:t>Github</w:t>
      </w:r>
      <w:proofErr w:type="spellEnd"/>
      <w:r>
        <w:rPr>
          <w:rFonts w:ascii="Arial" w:eastAsia="Arial" w:hAnsi="Arial" w:cs="Arial"/>
        </w:rPr>
        <w:t xml:space="preserve"> ya que era algo nuevo y por ende provocaba un poco de confusión eso hace que fuera uno de los puntos más difíciles de la práctica.</w:t>
      </w:r>
    </w:p>
    <w:sectPr w:rsidR="003C07DE">
      <w:pgSz w:w="12240" w:h="15840"/>
      <w:pgMar w:top="568" w:right="675" w:bottom="284" w:left="1134" w:header="0" w:footer="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altName w:val="Times New Roman"/>
    <w:charset w:val="01"/>
    <w:family w:val="roman"/>
    <w:pitch w:val="variable"/>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07DE"/>
    <w:rsid w:val="001113F0"/>
    <w:rsid w:val="001A782D"/>
    <w:rsid w:val="00354ACD"/>
    <w:rsid w:val="003C07DE"/>
    <w:rsid w:val="00481006"/>
    <w:rsid w:val="004A7F4A"/>
    <w:rsid w:val="004F4A5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9AEBBD"/>
  <w15:docId w15:val="{FF0FA06E-E1F5-4FEC-BF9D-C161E953BA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Liberation Serif" w:hAnsi="Liberation Serif" w:cs="Liberation Serif"/>
        <w:sz w:val="24"/>
        <w:szCs w:val="24"/>
        <w:lang w:val="es-MX" w:eastAsia="es-MX"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3" w:type="dxa"/>
        <w:right w:w="108" w:type="dxa"/>
      </w:tblCellMar>
    </w:tblPr>
  </w:style>
  <w:style w:type="table" w:customStyle="1" w:styleId="a0">
    <w:basedOn w:val="TableNormal"/>
    <w:tblPr>
      <w:tblStyleRowBandSize w:val="1"/>
      <w:tblStyleColBandSize w:val="1"/>
      <w:tblCellMar>
        <w:top w:w="55" w:type="dxa"/>
        <w:left w:w="55" w:type="dxa"/>
        <w:bottom w:w="55" w:type="dxa"/>
        <w:right w:w="5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package" Target="embeddings/Microsoft_Word_Document1.docx"/><Relationship Id="rId3" Type="http://schemas.openxmlformats.org/officeDocument/2006/relationships/webSettings" Target="webSettings.xml"/><Relationship Id="rId7" Type="http://schemas.openxmlformats.org/officeDocument/2006/relationships/image" Target="media/image3.emf"/><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package" Target="embeddings/Microsoft_Word_Document.docx"/><Relationship Id="rId11" Type="http://schemas.openxmlformats.org/officeDocument/2006/relationships/fontTable" Target="fontTable.xml"/><Relationship Id="rId5" Type="http://schemas.openxmlformats.org/officeDocument/2006/relationships/image" Target="media/image2.emf"/><Relationship Id="rId10" Type="http://schemas.openxmlformats.org/officeDocument/2006/relationships/package" Target="embeddings/Microsoft_Word_Document2.docx"/><Relationship Id="rId4" Type="http://schemas.openxmlformats.org/officeDocument/2006/relationships/image" Target="media/image1.jpg"/><Relationship Id="rId9" Type="http://schemas.openxmlformats.org/officeDocument/2006/relationships/image" Target="media/image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7</Pages>
  <Words>568</Words>
  <Characters>3124</Characters>
  <Application>Microsoft Office Word</Application>
  <DocSecurity>0</DocSecurity>
  <Lines>26</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Hugo Alejo Barrera</dc:creator>
  <cp:lastModifiedBy>Mariano Domínguez Aguilar</cp:lastModifiedBy>
  <cp:revision>6</cp:revision>
  <dcterms:created xsi:type="dcterms:W3CDTF">2022-08-31T06:00:00Z</dcterms:created>
  <dcterms:modified xsi:type="dcterms:W3CDTF">2022-08-31T06:08:00Z</dcterms:modified>
</cp:coreProperties>
</file>